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03150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/>
          <w:kern w:val="0"/>
          <w:sz w:val="32"/>
          <w:szCs w:val="32"/>
          <w:lang w:bidi="hi-IN"/>
        </w:rPr>
        <w:t>　</w:t>
      </w:r>
      <w:r>
        <w:rPr>
          <w:rFonts w:hint="eastAsia" w:eastAsia="黑体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</w:t>
      </w:r>
      <w:r>
        <w:rPr>
          <w:rFonts w:hint="eastAsia" w:eastAsia="黑体"/>
          <w:sz w:val="32"/>
          <w:szCs w:val="32"/>
        </w:rPr>
        <w:t>科目</w:t>
      </w:r>
      <w:r>
        <w:rPr>
          <w:rFonts w:eastAsia="黑体"/>
          <w:sz w:val="32"/>
          <w:szCs w:val="32"/>
        </w:rPr>
        <w:t>考试大纲</w:t>
      </w:r>
    </w:p>
    <w:p w14:paraId="79179D3E">
      <w:pPr>
        <w:spacing w:line="500" w:lineRule="exact"/>
        <w:jc w:val="center"/>
        <w:rPr>
          <w:rFonts w:hint="eastAsia"/>
          <w:kern w:val="0"/>
          <w:sz w:val="24"/>
          <w:lang w:bidi="hi-IN"/>
        </w:rPr>
      </w:pPr>
      <w:r>
        <w:rPr>
          <w:rFonts w:eastAsia="方正书宋简体"/>
          <w:sz w:val="24"/>
        </w:rPr>
        <w:t>考试科目代码：</w:t>
      </w:r>
      <w:r>
        <w:rPr>
          <w:rFonts w:hint="eastAsia" w:eastAsia="方正书宋简体"/>
          <w:sz w:val="24"/>
          <w:lang w:val="en-US" w:eastAsia="zh-CN"/>
        </w:rPr>
        <w:t>368</w:t>
      </w:r>
      <w:r>
        <w:rPr>
          <w:rFonts w:hint="eastAsia" w:eastAsia="方正书宋简体"/>
          <w:sz w:val="24"/>
        </w:rPr>
        <w:t xml:space="preserve">       </w:t>
      </w:r>
      <w:r>
        <w:rPr>
          <w:rFonts w:eastAsia="方正书宋简体"/>
          <w:sz w:val="24"/>
        </w:rPr>
        <w:t xml:space="preserve">             考试科目名称：</w:t>
      </w:r>
      <w:r>
        <w:rPr>
          <w:rFonts w:hint="eastAsia" w:eastAsia="方正书宋简体"/>
          <w:sz w:val="24"/>
          <w:lang w:val="en-US" w:eastAsia="zh-CN"/>
        </w:rPr>
        <w:t>翻译基础（综合）</w:t>
      </w:r>
      <w:r>
        <w:rPr>
          <w:rFonts w:hint="eastAsia"/>
          <w:kern w:val="0"/>
          <w:sz w:val="24"/>
          <w:lang w:bidi="hi-IN"/>
        </w:rPr>
        <w:t xml:space="preserve"> </w:t>
      </w:r>
    </w:p>
    <w:p w14:paraId="76B6EDA5"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</w:p>
    <w:p w14:paraId="4DDEFE4F">
      <w:pPr>
        <w:spacing w:before="156" w:beforeLines="50" w:after="156" w:afterLines="50" w:line="312" w:lineRule="auto"/>
        <w:rPr>
          <w:rFonts w:hint="eastAsia" w:eastAsia="方正书宋简体"/>
          <w:sz w:val="24"/>
        </w:rPr>
      </w:pPr>
      <w:r>
        <w:rPr>
          <w:rFonts w:hint="eastAsia" w:eastAsia="方正书宋简体"/>
          <w:sz w:val="24"/>
        </w:rPr>
        <w:t>一</w:t>
      </w:r>
      <w:r>
        <w:rPr>
          <w:rFonts w:eastAsia="方正书宋简体"/>
          <w:sz w:val="24"/>
        </w:rPr>
        <w:t>、考试内容</w:t>
      </w:r>
      <w:r>
        <w:rPr>
          <w:rFonts w:hint="eastAsia" w:eastAsia="方正书宋简体"/>
          <w:sz w:val="24"/>
        </w:rPr>
        <w:t>及要点</w:t>
      </w:r>
    </w:p>
    <w:p w14:paraId="4FAA64AA">
      <w:pPr>
        <w:ind w:firstLine="480" w:firstLineChars="200"/>
        <w:rPr>
          <w:rFonts w:hint="eastAsia" w:ascii="Calibri" w:hAnsi="Calibri" w:cs="Calibri"/>
          <w:bCs/>
          <w:color w:val="000000"/>
          <w:sz w:val="24"/>
        </w:rPr>
      </w:pPr>
      <w:r>
        <w:rPr>
          <w:rFonts w:ascii="Calibri" w:hAnsi="Calibri" w:cs="Calibri"/>
          <w:bCs/>
          <w:color w:val="000000"/>
          <w:sz w:val="24"/>
        </w:rPr>
        <w:t>本考试包括</w:t>
      </w:r>
      <w:r>
        <w:rPr>
          <w:rFonts w:hint="eastAsia" w:ascii="Calibri" w:hAnsi="Calibri" w:cs="Calibri"/>
          <w:bCs/>
          <w:color w:val="000000"/>
          <w:sz w:val="24"/>
          <w:lang w:val="en-US" w:eastAsia="zh-CN"/>
        </w:rPr>
        <w:t>以下两</w:t>
      </w:r>
      <w:r>
        <w:rPr>
          <w:rFonts w:ascii="Calibri" w:hAnsi="Calibri" w:cs="Calibri"/>
          <w:bCs/>
          <w:color w:val="000000"/>
          <w:sz w:val="24"/>
        </w:rPr>
        <w:t>部分。</w:t>
      </w:r>
    </w:p>
    <w:p w14:paraId="3597E4E5">
      <w:pPr>
        <w:ind w:firstLine="480" w:firstLineChars="200"/>
        <w:rPr>
          <w:rFonts w:ascii="Calibri" w:hAnsi="Calibri" w:cs="Calibri"/>
          <w:bCs/>
          <w:color w:val="000000"/>
          <w:sz w:val="24"/>
        </w:rPr>
      </w:pPr>
    </w:p>
    <w:p w14:paraId="095E7E11">
      <w:pPr>
        <w:ind w:firstLine="482" w:firstLineChars="200"/>
        <w:rPr>
          <w:rFonts w:hint="eastAsia" w:ascii="Calibri" w:hAnsi="Calibri" w:eastAsia="宋体" w:cs="Calibri"/>
          <w:b/>
          <w:bCs/>
          <w:color w:val="000000"/>
          <w:sz w:val="24"/>
          <w:lang w:eastAsia="zh-CN"/>
        </w:rPr>
      </w:pPr>
      <w:r>
        <w:rPr>
          <w:rFonts w:hint="eastAsia" w:ascii="Calibri" w:hAnsi="Calibri" w:cs="Calibri"/>
          <w:b/>
          <w:bCs/>
          <w:color w:val="000000"/>
          <w:sz w:val="24"/>
        </w:rPr>
        <w:t>（一）</w:t>
      </w:r>
      <w:r>
        <w:rPr>
          <w:rFonts w:ascii="Calibri" w:hAnsi="Calibri" w:cs="Calibri"/>
          <w:b/>
          <w:bCs/>
          <w:color w:val="000000"/>
          <w:sz w:val="24"/>
        </w:rPr>
        <w:t>词语翻译</w:t>
      </w:r>
      <w:r>
        <w:rPr>
          <w:rFonts w:hint="eastAsia" w:ascii="Calibri" w:hAnsi="Calibri" w:cs="Calibri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 w:ascii="Calibri" w:hAnsi="Calibri" w:cs="Calibri"/>
          <w:b w:val="0"/>
          <w:bCs w:val="0"/>
          <w:color w:val="000000"/>
          <w:sz w:val="24"/>
          <w:lang w:val="en-US" w:eastAsia="zh-CN"/>
        </w:rPr>
        <w:t>2分×15=30分</w:t>
      </w:r>
      <w:r>
        <w:rPr>
          <w:rFonts w:hint="eastAsia" w:ascii="Calibri" w:hAnsi="Calibri" w:cs="Calibri"/>
          <w:b w:val="0"/>
          <w:bCs w:val="0"/>
          <w:color w:val="000000"/>
          <w:sz w:val="24"/>
          <w:lang w:eastAsia="zh-CN"/>
        </w:rPr>
        <w:t>）</w:t>
      </w:r>
    </w:p>
    <w:p w14:paraId="2FDB67C8">
      <w:pPr>
        <w:ind w:firstLine="480" w:firstLineChars="200"/>
        <w:rPr>
          <w:rFonts w:hint="eastAsia" w:ascii="Calibri" w:hAnsi="Calibri" w:cs="Calibri"/>
          <w:bCs/>
          <w:color w:val="000000"/>
          <w:sz w:val="24"/>
        </w:rPr>
      </w:pPr>
      <w:r>
        <w:rPr>
          <w:rFonts w:ascii="Calibri" w:hAnsi="Calibri" w:cs="Calibri"/>
          <w:bCs/>
          <w:color w:val="000000"/>
          <w:sz w:val="24"/>
        </w:rPr>
        <w:t>要求考生准确</w:t>
      </w:r>
      <w:r>
        <w:rPr>
          <w:rFonts w:hint="eastAsia" w:ascii="Calibri" w:hAnsi="Calibri" w:cs="Calibri"/>
          <w:bCs/>
          <w:color w:val="000000"/>
          <w:sz w:val="24"/>
          <w:lang w:val="en-US" w:eastAsia="zh-CN"/>
        </w:rPr>
        <w:t>将</w:t>
      </w:r>
      <w:r>
        <w:rPr>
          <w:rFonts w:ascii="Calibri" w:hAnsi="Calibri" w:cs="Calibri"/>
          <w:bCs/>
          <w:color w:val="000000"/>
          <w:sz w:val="24"/>
        </w:rPr>
        <w:t>中文术语或专有名词</w:t>
      </w:r>
      <w:r>
        <w:rPr>
          <w:rFonts w:hint="eastAsia" w:ascii="Calibri" w:hAnsi="Calibri" w:cs="Calibri"/>
          <w:bCs/>
          <w:color w:val="000000"/>
          <w:sz w:val="24"/>
          <w:lang w:val="en-US" w:eastAsia="zh-CN"/>
        </w:rPr>
        <w:t>翻译为外语</w:t>
      </w:r>
      <w:r>
        <w:rPr>
          <w:rFonts w:ascii="Calibri" w:hAnsi="Calibri" w:cs="Calibri"/>
          <w:bCs/>
          <w:color w:val="000000"/>
          <w:sz w:val="24"/>
        </w:rPr>
        <w:t>。</w:t>
      </w:r>
    </w:p>
    <w:p w14:paraId="095D996E">
      <w:pPr>
        <w:ind w:firstLine="480" w:firstLineChars="200"/>
        <w:rPr>
          <w:rFonts w:ascii="Calibri" w:hAnsi="Calibri" w:cs="Calibri"/>
          <w:bCs/>
          <w:color w:val="000000"/>
          <w:sz w:val="24"/>
        </w:rPr>
      </w:pPr>
    </w:p>
    <w:p w14:paraId="7EB7CAA5">
      <w:pPr>
        <w:ind w:firstLine="482" w:firstLineChars="200"/>
        <w:rPr>
          <w:rFonts w:hint="default" w:ascii="Calibri" w:hAnsi="Calibri" w:eastAsia="宋体" w:cs="Calibri"/>
          <w:b/>
          <w:bCs/>
          <w:color w:val="000000"/>
          <w:sz w:val="24"/>
          <w:lang w:val="en-US" w:eastAsia="zh-CN"/>
        </w:rPr>
      </w:pPr>
      <w:r>
        <w:rPr>
          <w:rFonts w:hint="eastAsia" w:ascii="Calibri" w:hAnsi="Calibri" w:cs="Calibri"/>
          <w:b/>
          <w:bCs/>
          <w:color w:val="000000"/>
          <w:sz w:val="24"/>
        </w:rPr>
        <w:t>（二）</w:t>
      </w:r>
      <w:r>
        <w:rPr>
          <w:rFonts w:ascii="Calibri" w:hAnsi="Calibri" w:cs="Calibri"/>
          <w:b/>
          <w:bCs/>
          <w:color w:val="000000"/>
          <w:sz w:val="24"/>
        </w:rPr>
        <w:t xml:space="preserve"> </w:t>
      </w:r>
      <w:r>
        <w:rPr>
          <w:rFonts w:hint="eastAsia" w:ascii="Calibri" w:hAnsi="Calibri" w:cs="Calibri"/>
          <w:b/>
          <w:bCs/>
          <w:color w:val="000000"/>
          <w:sz w:val="24"/>
          <w:lang w:val="en-US" w:eastAsia="zh-CN"/>
        </w:rPr>
        <w:t>段落翻译</w:t>
      </w:r>
      <w:r>
        <w:rPr>
          <w:rFonts w:hint="eastAsia" w:ascii="Calibri" w:hAnsi="Calibri" w:cs="Calibri"/>
          <w:b w:val="0"/>
          <w:bCs w:val="0"/>
          <w:color w:val="000000"/>
          <w:sz w:val="24"/>
          <w:lang w:eastAsia="zh-CN"/>
        </w:rPr>
        <w:t>（</w:t>
      </w:r>
      <w:r>
        <w:rPr>
          <w:rFonts w:hint="eastAsia" w:ascii="Calibri" w:hAnsi="Calibri" w:cs="Calibri"/>
          <w:b w:val="0"/>
          <w:bCs w:val="0"/>
          <w:color w:val="000000"/>
          <w:sz w:val="24"/>
          <w:lang w:val="en-US" w:eastAsia="zh-CN"/>
        </w:rPr>
        <w:t>60分×2=120分</w:t>
      </w:r>
      <w:r>
        <w:rPr>
          <w:rFonts w:hint="eastAsia" w:ascii="Calibri" w:hAnsi="Calibri" w:cs="Calibri"/>
          <w:b w:val="0"/>
          <w:bCs w:val="0"/>
          <w:color w:val="000000"/>
          <w:sz w:val="24"/>
          <w:lang w:eastAsia="zh-CN"/>
        </w:rPr>
        <w:t>）</w:t>
      </w:r>
    </w:p>
    <w:p w14:paraId="499AE961">
      <w:pPr>
        <w:ind w:firstLine="480" w:firstLineChars="200"/>
        <w:rPr>
          <w:rFonts w:ascii="Calibri" w:hAnsi="Calibri" w:cs="Calibri"/>
          <w:bCs/>
          <w:color w:val="000000"/>
          <w:sz w:val="24"/>
        </w:rPr>
      </w:pPr>
      <w:r>
        <w:rPr>
          <w:rFonts w:hint="eastAsia" w:ascii="Times New Roman" w:hAnsi="Times New Roman" w:cs="Calibri"/>
          <w:color w:val="000000"/>
          <w:sz w:val="24"/>
          <w:lang w:val="en-US" w:eastAsia="zh-CN"/>
        </w:rPr>
        <w:t>要求考生进行</w:t>
      </w:r>
      <w:r>
        <w:rPr>
          <w:rFonts w:hint="eastAsia" w:cs="Calibri"/>
          <w:color w:val="000000"/>
          <w:sz w:val="24"/>
          <w:lang w:val="en-US" w:eastAsia="zh-CN"/>
        </w:rPr>
        <w:t>两个</w:t>
      </w:r>
      <w:r>
        <w:rPr>
          <w:rFonts w:hint="eastAsia" w:ascii="Times New Roman" w:hAnsi="Times New Roman" w:cs="Calibri"/>
          <w:b w:val="0"/>
          <w:bCs w:val="0"/>
          <w:color w:val="000000"/>
          <w:sz w:val="24"/>
          <w:lang w:val="en-US" w:eastAsia="zh-CN"/>
        </w:rPr>
        <w:t>中译外</w:t>
      </w:r>
      <w:r>
        <w:rPr>
          <w:rFonts w:hint="eastAsia" w:ascii="Times New Roman" w:hAnsi="Times New Roman" w:cs="Calibri"/>
          <w:color w:val="000000"/>
          <w:sz w:val="24"/>
          <w:lang w:val="en-US" w:eastAsia="zh-CN"/>
        </w:rPr>
        <w:t>文学文本段落翻译。译文需忠实原文，无明显误译、漏译；译文通顺，用词正确、表达基本无误；译文无明显语法错误；中译外速度约每小时150-250个汉字。</w:t>
      </w:r>
      <w:bookmarkStart w:id="0" w:name="_GoBack"/>
      <w:bookmarkEnd w:id="0"/>
    </w:p>
    <w:p w14:paraId="417F0E64">
      <w:pPr>
        <w:spacing w:before="156" w:beforeLines="50" w:after="156" w:afterLines="50" w:line="312" w:lineRule="auto"/>
        <w:rPr>
          <w:rFonts w:hint="eastAsia" w:eastAsia="方正书宋简体"/>
          <w:sz w:val="24"/>
        </w:rPr>
      </w:pPr>
    </w:p>
    <w:p w14:paraId="70C3CFAB">
      <w:pPr>
        <w:spacing w:before="156" w:beforeLines="50" w:after="156" w:afterLines="50" w:line="312" w:lineRule="auto"/>
        <w:rPr>
          <w:rFonts w:eastAsia="方正书宋简体"/>
          <w:sz w:val="24"/>
        </w:rPr>
      </w:pPr>
    </w:p>
    <w:p w14:paraId="35AEEEB3">
      <w:pPr>
        <w:rPr>
          <w:rFonts w:hint="eastAsia" w:ascii="宋体" w:hAnsi="宋体"/>
          <w:sz w:val="24"/>
        </w:rPr>
      </w:pPr>
    </w:p>
    <w:p w14:paraId="5220217A">
      <w:pPr>
        <w:rPr>
          <w:rFonts w:hint="eastAsia" w:ascii="宋体" w:hAnsi="宋体"/>
          <w:sz w:val="24"/>
        </w:rPr>
      </w:pPr>
    </w:p>
    <w:p w14:paraId="18ACE2AD">
      <w:pPr>
        <w:rPr>
          <w:rFonts w:hint="eastAsia" w:ascii="宋体" w:hAnsi="宋体"/>
          <w:sz w:val="24"/>
        </w:rPr>
      </w:pPr>
    </w:p>
    <w:p w14:paraId="3E6AB3E2"/>
    <w:sectPr>
      <w:footerReference r:id="rId3" w:type="default"/>
      <w:footerReference r:id="rId4" w:type="even"/>
      <w:footnotePr>
        <w:numRestart w:val="eachPage"/>
      </w:footnote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32EF7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 w14:paraId="0F8CB38D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2FFC5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 w14:paraId="2103EBC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07C7D"/>
    <w:rsid w:val="07FB307F"/>
    <w:rsid w:val="1D772D50"/>
    <w:rsid w:val="2A3B15F0"/>
    <w:rsid w:val="2CA13945"/>
    <w:rsid w:val="2F6C023B"/>
    <w:rsid w:val="3A1A4D37"/>
    <w:rsid w:val="409939FA"/>
    <w:rsid w:val="4508235C"/>
    <w:rsid w:val="47B07C7D"/>
    <w:rsid w:val="49E113CD"/>
    <w:rsid w:val="60002155"/>
    <w:rsid w:val="613A1697"/>
    <w:rsid w:val="7AAD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189</Characters>
  <Lines>0</Lines>
  <Paragraphs>0</Paragraphs>
  <TotalTime>17</TotalTime>
  <ScaleCrop>false</ScaleCrop>
  <LinksUpToDate>false</LinksUpToDate>
  <CharactersWithSpaces>212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2025-09-24T15:01:00Z</dcterms:created>
  <dc:creator>S. HU</dc:creator>
  <cp:lastModifiedBy>小资依旧</cp:lastModifiedBy>
  <dcterms:modified xsi:type="dcterms:W3CDTF">2025-09-26T02:48:29Z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539E889333524F9782E791C921A6ED2F_11</vt:lpwstr>
  </property>
  <property fmtid="{D5CDD505-2E9C-101B-9397-08002B2CF9AE}" pid="4" name="KSOTemplateDocerSaveRecord">
    <vt:lpwstr>eyJoZGlkIjoiNjU4ZWU0YTQ4YWJiZjE3MTA0NWIzY2ZmOWE3NWM5OTIiLCJ1c2VySWQiOiI0Njc5MzYxMDEifQ==</vt:lpwstr>
  </property>
</Properties>
</file>